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6E2C7C">
        <w:rPr>
          <w:rFonts w:ascii="Times New Roman" w:hAnsi="Times New Roman" w:cs="Times New Roman"/>
          <w:b/>
          <w:sz w:val="24"/>
          <w:szCs w:val="24"/>
        </w:rPr>
        <w:t xml:space="preserve">                           Лот 1</w:t>
      </w:r>
    </w:p>
    <w:p w:rsidR="00C703DD" w:rsidRDefault="00C703DD" w:rsidP="005352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 xml:space="preserve">приема заявок на участие в аукционе на </w:t>
      </w:r>
      <w:r w:rsidR="002A5612">
        <w:rPr>
          <w:rFonts w:ascii="Times New Roman" w:hAnsi="Times New Roman" w:cs="Times New Roman"/>
          <w:b/>
          <w:sz w:val="24"/>
          <w:szCs w:val="24"/>
        </w:rPr>
        <w:t xml:space="preserve">размещение нестационарного торгового </w:t>
      </w:r>
      <w:r w:rsidR="006E2C7C">
        <w:rPr>
          <w:rFonts w:ascii="Times New Roman" w:hAnsi="Times New Roman" w:cs="Times New Roman"/>
          <w:b/>
          <w:sz w:val="24"/>
          <w:szCs w:val="24"/>
        </w:rPr>
        <w:t>объекта</w:t>
      </w:r>
    </w:p>
    <w:p w:rsidR="002A5612" w:rsidRPr="0053520C" w:rsidRDefault="002A5612" w:rsidP="0053520C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6E2C7C">
        <w:rPr>
          <w:rFonts w:ascii="Times New Roman" w:hAnsi="Times New Roman"/>
        </w:rPr>
        <w:t xml:space="preserve">Аукцион на право заключения договора на </w:t>
      </w:r>
      <w:r w:rsidR="0053520C" w:rsidRPr="0053520C">
        <w:rPr>
          <w:rFonts w:ascii="Times New Roman" w:hAnsi="Times New Roman"/>
        </w:rPr>
        <w:t>размещение нестационарного торгового объекта из земель населенных пунктов, кадастровый квартал 74:25:0302114, площадью 17 кв.м</w:t>
      </w:r>
      <w:r w:rsidR="0053520C">
        <w:rPr>
          <w:rFonts w:ascii="Times New Roman" w:hAnsi="Times New Roman"/>
        </w:rPr>
        <w:t>.</w:t>
      </w:r>
    </w:p>
    <w:p w:rsidR="002A5612" w:rsidRPr="0053520C" w:rsidRDefault="00C215A7" w:rsidP="0053520C">
      <w:pPr>
        <w:spacing w:after="0"/>
        <w:jc w:val="both"/>
        <w:rPr>
          <w:rFonts w:ascii="Times New Roman" w:hAnsi="Times New Roman"/>
          <w:sz w:val="18"/>
          <w:szCs w:val="18"/>
        </w:rPr>
      </w:pPr>
      <w:proofErr w:type="gramStart"/>
      <w:r w:rsidRPr="006E2C7C">
        <w:rPr>
          <w:rFonts w:ascii="Times New Roman" w:hAnsi="Times New Roman" w:cs="Times New Roman"/>
        </w:rPr>
        <w:t>Расположенный</w:t>
      </w:r>
      <w:proofErr w:type="gramEnd"/>
      <w:r w:rsidRPr="006E2C7C">
        <w:rPr>
          <w:rFonts w:ascii="Times New Roman" w:hAnsi="Times New Roman" w:cs="Times New Roman"/>
        </w:rPr>
        <w:t xml:space="preserve"> по адресному ориентиру: </w:t>
      </w:r>
      <w:r w:rsidR="0053520C" w:rsidRPr="0053520C">
        <w:rPr>
          <w:rFonts w:ascii="Times New Roman" w:hAnsi="Times New Roman"/>
        </w:rPr>
        <w:t xml:space="preserve">Челябинская область, </w:t>
      </w:r>
      <w:proofErr w:type="gramStart"/>
      <w:r w:rsidR="0053520C" w:rsidRPr="0053520C">
        <w:rPr>
          <w:rFonts w:ascii="Times New Roman" w:hAnsi="Times New Roman"/>
        </w:rPr>
        <w:t>г</w:t>
      </w:r>
      <w:proofErr w:type="gramEnd"/>
      <w:r w:rsidR="0053520C" w:rsidRPr="0053520C">
        <w:rPr>
          <w:rFonts w:ascii="Times New Roman" w:hAnsi="Times New Roman"/>
        </w:rPr>
        <w:t xml:space="preserve">. Златоуст, ул. Советская, рядом с тротуаром, идущим к ул. им. И.М. </w:t>
      </w:r>
      <w:proofErr w:type="spellStart"/>
      <w:r w:rsidR="0053520C" w:rsidRPr="0053520C">
        <w:rPr>
          <w:rFonts w:ascii="Times New Roman" w:hAnsi="Times New Roman"/>
        </w:rPr>
        <w:t>Мельнова</w:t>
      </w:r>
      <w:proofErr w:type="spellEnd"/>
      <w:r w:rsidR="0053520C" w:rsidRPr="0053520C">
        <w:rPr>
          <w:rFonts w:ascii="Times New Roman" w:hAnsi="Times New Roman"/>
        </w:rPr>
        <w:t>, между домами №2 и №3.</w:t>
      </w:r>
    </w:p>
    <w:p w:rsidR="002A5612" w:rsidRPr="006E2C7C" w:rsidRDefault="00C703DD" w:rsidP="0053520C">
      <w:pPr>
        <w:spacing w:after="0" w:line="240" w:lineRule="auto"/>
        <w:rPr>
          <w:rFonts w:ascii="Times New Roman" w:hAnsi="Times New Roman"/>
          <w:bCs/>
        </w:rPr>
      </w:pPr>
      <w:r w:rsidRPr="006E2C7C">
        <w:rPr>
          <w:rFonts w:ascii="Times New Roman" w:hAnsi="Times New Roman" w:cs="Times New Roman"/>
          <w:bCs/>
          <w:color w:val="000000"/>
        </w:rPr>
        <w:t xml:space="preserve"> </w:t>
      </w:r>
      <w:r w:rsidR="00C215A7" w:rsidRPr="006E2C7C">
        <w:rPr>
          <w:rFonts w:ascii="Times New Roman" w:eastAsia="Times New Roman" w:hAnsi="Times New Roman" w:cs="Times New Roman"/>
          <w:iCs/>
          <w:lang w:eastAsia="ru-RU"/>
        </w:rPr>
        <w:t xml:space="preserve">Разрешенный вид использования земельного участка: </w:t>
      </w:r>
      <w:r w:rsidRPr="006E2C7C">
        <w:rPr>
          <w:rFonts w:ascii="Times New Roman" w:hAnsi="Times New Roman" w:cs="Times New Roman"/>
          <w:bCs/>
          <w:color w:val="000000"/>
        </w:rPr>
        <w:t xml:space="preserve">Для </w:t>
      </w:r>
      <w:r w:rsidR="002A5612" w:rsidRPr="006E2C7C">
        <w:rPr>
          <w:rFonts w:ascii="Times New Roman" w:hAnsi="Times New Roman"/>
          <w:bCs/>
        </w:rPr>
        <w:t xml:space="preserve"> размещения  нестационарного торгового  объекта </w:t>
      </w:r>
      <w:r w:rsidR="0053520C">
        <w:rPr>
          <w:rFonts w:ascii="Times New Roman" w:hAnsi="Times New Roman"/>
          <w:bCs/>
        </w:rPr>
        <w:t xml:space="preserve">- </w:t>
      </w:r>
      <w:r w:rsidR="0053520C" w:rsidRPr="0053520C">
        <w:rPr>
          <w:rFonts w:ascii="Times New Roman" w:hAnsi="Times New Roman"/>
          <w:bCs/>
        </w:rPr>
        <w:t>киоска мелкорозничной торговли</w:t>
      </w:r>
      <w:r w:rsidR="002A5612" w:rsidRPr="006E2C7C">
        <w:rPr>
          <w:rFonts w:ascii="Times New Roman" w:hAnsi="Times New Roman"/>
          <w:bCs/>
        </w:rPr>
        <w:t xml:space="preserve">. </w:t>
      </w:r>
    </w:p>
    <w:p w:rsidR="00C215A7" w:rsidRDefault="00C215A7" w:rsidP="0053520C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E2C7C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 "Комитет по управлению имуществом Златоустовского городского округа</w:t>
      </w:r>
      <w:proofErr w:type="gramStart"/>
      <w:r w:rsidRPr="006E2C7C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p w:rsidR="00545360" w:rsidRPr="006E2C7C" w:rsidRDefault="00545360" w:rsidP="0053520C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tbl>
      <w:tblPr>
        <w:tblW w:w="15557" w:type="dxa"/>
        <w:tblInd w:w="95" w:type="dxa"/>
        <w:tblLayout w:type="fixed"/>
        <w:tblLook w:val="04A0"/>
      </w:tblPr>
      <w:tblGrid>
        <w:gridCol w:w="522"/>
        <w:gridCol w:w="2414"/>
        <w:gridCol w:w="3522"/>
        <w:gridCol w:w="1308"/>
        <w:gridCol w:w="1711"/>
        <w:gridCol w:w="1548"/>
        <w:gridCol w:w="3872"/>
        <w:gridCol w:w="660"/>
      </w:tblGrid>
      <w:tr w:rsidR="00C215A7" w:rsidRPr="00256C7C" w:rsidTr="009C5B06">
        <w:trPr>
          <w:gridAfter w:val="1"/>
          <w:wAfter w:w="660" w:type="dxa"/>
          <w:trHeight w:val="254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9C5B06">
        <w:trPr>
          <w:gridAfter w:val="1"/>
          <w:wAfter w:w="660" w:type="dxa"/>
          <w:trHeight w:val="777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4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9C5B06">
        <w:trPr>
          <w:gridAfter w:val="1"/>
          <w:wAfter w:w="660" w:type="dxa"/>
          <w:trHeight w:val="2286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9C5B06">
        <w:trPr>
          <w:gridAfter w:val="1"/>
          <w:wAfter w:w="660" w:type="dxa"/>
          <w:trHeight w:val="792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612" w:rsidRPr="00C703DD" w:rsidRDefault="0053520C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07.02.2023г/1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C703DD" w:rsidRDefault="0053520C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Бычков Александр Сергеевич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53520C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53520C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 </w:t>
            </w:r>
            <w:r w:rsidR="00C703DD"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53520C" w:rsidRDefault="0053520C" w:rsidP="0053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520C">
              <w:rPr>
                <w:rFonts w:ascii="Times New Roman" w:hAnsi="Times New Roman"/>
                <w:sz w:val="18"/>
                <w:szCs w:val="18"/>
              </w:rPr>
              <w:t xml:space="preserve">Участие могут принимать только юридические лица или граждане, занимающиеся предпринимательской деятельностью (вид деятельности торговля) в соответствии с Законом Челябинской области от 09.04.2020г. № 131-ЗО </w:t>
            </w:r>
          </w:p>
        </w:tc>
      </w:tr>
      <w:tr w:rsidR="00672D7B" w:rsidRPr="008C377E" w:rsidTr="009C5B06">
        <w:trPr>
          <w:gridAfter w:val="1"/>
          <w:wAfter w:w="660" w:type="dxa"/>
          <w:trHeight w:val="314"/>
        </w:trPr>
        <w:tc>
          <w:tcPr>
            <w:tcW w:w="14897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3DD" w:rsidRPr="00C703DD" w:rsidRDefault="002A5612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потупило заявок: 1 (одна</w:t>
            </w:r>
            <w:r w:rsidR="00A1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из них отозвано:-</w:t>
            </w:r>
          </w:p>
          <w:p w:rsidR="00C703DD" w:rsidRPr="00C703DD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Рассмотрено не отозванных </w:t>
            </w:r>
            <w:r w:rsidR="00A1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заявок организатором аукциона: 1 (одна</w:t>
            </w:r>
            <w:r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из  них допущено прет</w:t>
            </w:r>
            <w:r w:rsidR="00A1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ендентов к участию в аукционе: </w:t>
            </w:r>
            <w:r w:rsidR="00535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</w:p>
          <w:p w:rsidR="00C703DD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 в до</w:t>
            </w:r>
            <w:r w:rsidR="005352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пуске к участию в аукционе: 1.</w:t>
            </w:r>
          </w:p>
          <w:p w:rsidR="00A11297" w:rsidRDefault="00A1129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результатам приема заявок, аукцион на право заключения договора на размещение нестационарного торгового объекта признан несостоявшимся</w:t>
            </w:r>
            <w:r w:rsidR="005352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5352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Бычков Александр Сергеевич (заявитель)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единственны</w:t>
            </w:r>
            <w:r w:rsidR="005352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 участник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аукциона </w:t>
            </w:r>
            <w:r w:rsidR="005352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результатам рассмотрения заявок не допущен к участию в аукционе.</w:t>
            </w:r>
          </w:p>
          <w:p w:rsidR="00672D7B" w:rsidRPr="00C703DD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53520C" w:rsidRDefault="0053520C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16.02.2023г.</w:t>
            </w:r>
          </w:p>
          <w:p w:rsidR="0053520C" w:rsidRDefault="0053520C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3520C" w:rsidRDefault="0053520C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72D7B" w:rsidRPr="00C703DD" w:rsidRDefault="00C703DD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7B" w:rsidRPr="00C703DD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руководителя, начальник отдела зем</w:t>
            </w:r>
            <w:r w:rsidR="006E2C7C">
              <w:rPr>
                <w:rFonts w:ascii="Times New Roman" w:hAnsi="Times New Roman" w:cs="Times New Roman"/>
                <w:sz w:val="20"/>
                <w:szCs w:val="20"/>
              </w:rPr>
              <w:t xml:space="preserve">ельных отношений    </w:t>
            </w:r>
            <w:r w:rsidR="00672D7B" w:rsidRPr="00C703D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</w:t>
            </w:r>
            <w:r w:rsidR="0053520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</w:t>
            </w:r>
            <w:r w:rsidR="00672D7B" w:rsidRPr="00C703DD">
              <w:rPr>
                <w:rFonts w:ascii="Times New Roman" w:hAnsi="Times New Roman" w:cs="Times New Roman"/>
                <w:sz w:val="20"/>
                <w:szCs w:val="20"/>
              </w:rPr>
              <w:t xml:space="preserve"> Курчатова   Т.О.</w:t>
            </w:r>
          </w:p>
          <w:p w:rsidR="00672D7B" w:rsidRPr="00C703DD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72D7B" w:rsidRPr="00C703DD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545360">
        <w:trPr>
          <w:gridBefore w:val="3"/>
          <w:gridAfter w:val="3"/>
          <w:wBefore w:w="6458" w:type="dxa"/>
          <w:wAfter w:w="6080" w:type="dxa"/>
          <w:trHeight w:val="269"/>
        </w:trPr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9C5B06">
        <w:trPr>
          <w:trHeight w:val="6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20C" w:rsidRDefault="0053520C" w:rsidP="00C215A7">
      <w:pPr>
        <w:spacing w:after="0" w:line="240" w:lineRule="auto"/>
      </w:pPr>
      <w:r>
        <w:separator/>
      </w:r>
    </w:p>
  </w:endnote>
  <w:endnote w:type="continuationSeparator" w:id="0">
    <w:p w:rsidR="0053520C" w:rsidRDefault="0053520C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20C" w:rsidRDefault="0053520C" w:rsidP="00C215A7">
      <w:pPr>
        <w:spacing w:after="0" w:line="240" w:lineRule="auto"/>
      </w:pPr>
      <w:r>
        <w:separator/>
      </w:r>
    </w:p>
  </w:footnote>
  <w:footnote w:type="continuationSeparator" w:id="0">
    <w:p w:rsidR="0053520C" w:rsidRDefault="0053520C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1464E2"/>
    <w:rsid w:val="001E6237"/>
    <w:rsid w:val="002A5612"/>
    <w:rsid w:val="0047402D"/>
    <w:rsid w:val="0053520C"/>
    <w:rsid w:val="00545360"/>
    <w:rsid w:val="00672D7B"/>
    <w:rsid w:val="006E2C7C"/>
    <w:rsid w:val="008E4860"/>
    <w:rsid w:val="009C5B06"/>
    <w:rsid w:val="00A11297"/>
    <w:rsid w:val="00A31047"/>
    <w:rsid w:val="00B11566"/>
    <w:rsid w:val="00C215A7"/>
    <w:rsid w:val="00C7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6</cp:revision>
  <cp:lastPrinted>2023-02-16T08:43:00Z</cp:lastPrinted>
  <dcterms:created xsi:type="dcterms:W3CDTF">2022-03-15T09:16:00Z</dcterms:created>
  <dcterms:modified xsi:type="dcterms:W3CDTF">2023-02-16T08:44:00Z</dcterms:modified>
</cp:coreProperties>
</file>